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D61B62" w14:textId="74E5DC70" w:rsidR="00B6027F" w:rsidRDefault="00B6027F" w:rsidP="00107447">
      <w:pPr>
        <w:pStyle w:val="Titre"/>
        <w:jc w:val="center"/>
      </w:pPr>
      <w:r>
        <w:t>Violaine Bérot</w:t>
      </w:r>
    </w:p>
    <w:p w14:paraId="0593DCE2" w14:textId="77777777" w:rsidR="00B6027F" w:rsidRDefault="00B6027F"/>
    <w:p w14:paraId="27724369" w14:textId="77777777" w:rsidR="00107447" w:rsidRDefault="00107447" w:rsidP="00B121E1">
      <w:r>
        <w:rPr>
          <w:noProof/>
        </w:rPr>
        <w:drawing>
          <wp:anchor distT="0" distB="0" distL="114300" distR="114300" simplePos="0" relativeHeight="251659264" behindDoc="0" locked="0" layoutInCell="1" allowOverlap="1" wp14:anchorId="3E1361DF" wp14:editId="13928962">
            <wp:simplePos x="0" y="0"/>
            <wp:positionH relativeFrom="column">
              <wp:posOffset>-4445</wp:posOffset>
            </wp:positionH>
            <wp:positionV relativeFrom="paragraph">
              <wp:posOffset>0</wp:posOffset>
            </wp:positionV>
            <wp:extent cx="1692132" cy="2258695"/>
            <wp:effectExtent l="0" t="0" r="3810" b="825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92132" cy="2258695"/>
                    </a:xfrm>
                    <a:prstGeom prst="rect">
                      <a:avLst/>
                    </a:prstGeom>
                    <a:noFill/>
                    <a:ln>
                      <a:noFill/>
                    </a:ln>
                  </pic:spPr>
                </pic:pic>
              </a:graphicData>
            </a:graphic>
          </wp:anchor>
        </w:drawing>
      </w:r>
    </w:p>
    <w:p w14:paraId="7EB04CF7" w14:textId="77777777" w:rsidR="00107447" w:rsidRDefault="00107447"/>
    <w:p w14:paraId="524C26F9" w14:textId="7C47F91D" w:rsidR="00107447" w:rsidRDefault="00B121E1" w:rsidP="00B121E1">
      <w:r>
        <w:t>Interview récente</w:t>
      </w:r>
    </w:p>
    <w:p w14:paraId="50EB2FA8" w14:textId="358B6AA2" w:rsidR="00812BA0" w:rsidRDefault="00107447" w:rsidP="00B121E1">
      <w:hyperlink r:id="rId8" w:history="1">
        <w:r w:rsidRPr="00734A2D">
          <w:rPr>
            <w:rStyle w:val="Lienhypertexte"/>
          </w:rPr>
          <w:t>https://www.youtube.com/watch?v=zGISbMwswNU</w:t>
        </w:r>
      </w:hyperlink>
    </w:p>
    <w:p w14:paraId="24242BB8" w14:textId="2BF53A41" w:rsidR="00B121E1" w:rsidRDefault="00B121E1" w:rsidP="00B121E1">
      <w:r>
        <w:t xml:space="preserve">Site de l’auteur </w:t>
      </w:r>
    </w:p>
    <w:p w14:paraId="6E78A36F" w14:textId="1A434EB4" w:rsidR="00107447" w:rsidRDefault="00B121E1" w:rsidP="00B121E1">
      <w:hyperlink r:id="rId9" w:history="1">
        <w:r w:rsidRPr="00734A2D">
          <w:rPr>
            <w:rStyle w:val="Lienhypertexte"/>
          </w:rPr>
          <w:t>https://violaineberot.wordpress.com/interviews/</w:t>
        </w:r>
      </w:hyperlink>
    </w:p>
    <w:p w14:paraId="215341BD" w14:textId="77777777" w:rsidR="00B121E1" w:rsidRDefault="00B121E1" w:rsidP="00B121E1"/>
    <w:p w14:paraId="20A04BAE" w14:textId="77777777" w:rsidR="00B121E1" w:rsidRDefault="00B121E1"/>
    <w:p w14:paraId="24EEF632" w14:textId="77777777" w:rsidR="00B121E1" w:rsidRDefault="00B121E1"/>
    <w:p w14:paraId="41E96548" w14:textId="106C8D35" w:rsidR="00107447" w:rsidRPr="00BC77C4" w:rsidRDefault="00B121E1" w:rsidP="00B121E1">
      <w:pPr>
        <w:pStyle w:val="Titre1"/>
        <w:rPr>
          <w:u w:val="single"/>
        </w:rPr>
      </w:pPr>
      <w:r w:rsidRPr="00BC77C4">
        <w:rPr>
          <w:u w:val="single"/>
        </w:rPr>
        <w:t xml:space="preserve">Œuvres choisies </w:t>
      </w:r>
    </w:p>
    <w:p w14:paraId="5D17CB7A" w14:textId="1B9BE080" w:rsidR="00107447" w:rsidRPr="00BC77C4" w:rsidRDefault="00107447" w:rsidP="005917CE">
      <w:pPr>
        <w:pStyle w:val="NormalWeb"/>
        <w:rPr>
          <w:sz w:val="22"/>
          <w:szCs w:val="22"/>
        </w:rPr>
      </w:pPr>
      <w:r w:rsidRPr="00BC77C4">
        <w:rPr>
          <w:noProof/>
          <w:sz w:val="22"/>
          <w:szCs w:val="22"/>
        </w:rPr>
        <w:drawing>
          <wp:anchor distT="0" distB="0" distL="114300" distR="114300" simplePos="0" relativeHeight="251658240" behindDoc="0" locked="0" layoutInCell="1" allowOverlap="1" wp14:anchorId="1F1097BE" wp14:editId="2676688E">
            <wp:simplePos x="0" y="0"/>
            <wp:positionH relativeFrom="margin">
              <wp:align>left</wp:align>
            </wp:positionH>
            <wp:positionV relativeFrom="paragraph">
              <wp:posOffset>186055</wp:posOffset>
            </wp:positionV>
            <wp:extent cx="1514475" cy="2091055"/>
            <wp:effectExtent l="0" t="0" r="9525" b="4445"/>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14475" cy="2091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26B5" w:rsidRPr="00BC77C4">
        <w:rPr>
          <w:i/>
          <w:iCs/>
          <w:sz w:val="22"/>
          <w:szCs w:val="22"/>
        </w:rPr>
        <w:t xml:space="preserve">  </w:t>
      </w:r>
      <w:r w:rsidRPr="00BC77C4">
        <w:rPr>
          <w:i/>
          <w:iCs/>
          <w:sz w:val="22"/>
          <w:szCs w:val="22"/>
        </w:rPr>
        <w:t xml:space="preserve"> </w:t>
      </w:r>
      <w:r w:rsidR="005917CE" w:rsidRPr="00BC77C4">
        <w:rPr>
          <w:sz w:val="22"/>
          <w:szCs w:val="22"/>
        </w:rPr>
        <w:t>« Depuis la mort de mon père, j’assiste, impuissante, à la douleur de ma mère face à la disparition de cet homme follement aimé, qu’elle avait il y a très longtemps arraché à l’Église.</w:t>
      </w:r>
      <w:r w:rsidR="005917CE" w:rsidRPr="00BC77C4">
        <w:rPr>
          <w:sz w:val="22"/>
          <w:szCs w:val="22"/>
        </w:rPr>
        <w:br/>
        <w:t>Leur histoire, je la connais surtout par elle qui l’a toujours racontée. À partir de son interprétation, mais aussi de mes propres observations d’enfant puis d’adulte, j’ai voulu donner à entendre combien fut bouleversant de côtoyer de si près leur explosif amour.</w:t>
      </w:r>
      <w:r w:rsidR="005917CE" w:rsidRPr="00BC77C4">
        <w:rPr>
          <w:sz w:val="22"/>
          <w:szCs w:val="22"/>
        </w:rPr>
        <w:br/>
        <w:t>Très vite m’est apparue cette évidence : il me fallait écrire depuis sa place à elle, ma mère, aussi incestueux que puisse paraître ce geste.</w:t>
      </w:r>
      <w:r w:rsidR="005917CE" w:rsidRPr="00BC77C4">
        <w:rPr>
          <w:sz w:val="22"/>
          <w:szCs w:val="22"/>
        </w:rPr>
        <w:br/>
        <w:t>À toi, donc.</w:t>
      </w:r>
      <w:r w:rsidR="005917CE" w:rsidRPr="00BC77C4">
        <w:rPr>
          <w:sz w:val="22"/>
          <w:szCs w:val="22"/>
        </w:rPr>
        <w:br/>
        <w:t>À vous deux. »</w:t>
      </w:r>
    </w:p>
    <w:p w14:paraId="26246983" w14:textId="77777777" w:rsidR="00BC77C4" w:rsidRDefault="00BC77C4"/>
    <w:p w14:paraId="719C13EC" w14:textId="2DDA2E06" w:rsidR="00B6027F" w:rsidRDefault="003826B5">
      <w:r>
        <w:rPr>
          <w:noProof/>
        </w:rPr>
        <w:drawing>
          <wp:anchor distT="0" distB="0" distL="114300" distR="114300" simplePos="0" relativeHeight="251660288" behindDoc="0" locked="0" layoutInCell="1" allowOverlap="1" wp14:anchorId="6D1EDBE5" wp14:editId="02FC8DD7">
            <wp:simplePos x="0" y="0"/>
            <wp:positionH relativeFrom="margin">
              <wp:align>left</wp:align>
            </wp:positionH>
            <wp:positionV relativeFrom="paragraph">
              <wp:posOffset>248920</wp:posOffset>
            </wp:positionV>
            <wp:extent cx="1390650" cy="2034540"/>
            <wp:effectExtent l="0" t="0" r="0" b="3810"/>
            <wp:wrapSquare wrapText="bothSides"/>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0650" cy="2034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F24E95" w14:textId="0AFD1253" w:rsidR="00B6027F" w:rsidRDefault="00B6027F"/>
    <w:p w14:paraId="3EF5D7EE" w14:textId="1EB0FC56" w:rsidR="005917CE" w:rsidRDefault="005917CE" w:rsidP="005917CE">
      <w:pPr>
        <w:pStyle w:val="NormalWeb"/>
      </w:pPr>
      <w:r w:rsidRPr="005917CE">
        <w:t xml:space="preserve"> </w:t>
      </w:r>
      <w:r>
        <w:t>Un récit bouleversant, que porte cette écriture si déstabilisante — comme un texte prophétique. Mais nul ne souhaite assister à l’accomplissement de toutes les divinations : Cassandre en sait quelque chose...</w:t>
      </w:r>
    </w:p>
    <w:p w14:paraId="0AEE99B5" w14:textId="77777777" w:rsidR="005917CE" w:rsidRDefault="005917CE"/>
    <w:p w14:paraId="4507F2A8" w14:textId="77777777" w:rsidR="005917CE" w:rsidRDefault="005917CE"/>
    <w:p w14:paraId="3D675A10" w14:textId="77777777" w:rsidR="005917CE" w:rsidRDefault="005917CE"/>
    <w:p w14:paraId="310A3DC0" w14:textId="0AEA1219" w:rsidR="005917CE" w:rsidRDefault="003826B5" w:rsidP="00BC77C4">
      <w:pPr>
        <w:pStyle w:val="Titre1"/>
      </w:pPr>
      <w:r>
        <w:rPr>
          <w:noProof/>
        </w:rPr>
        <w:lastRenderedPageBreak/>
        <w:drawing>
          <wp:anchor distT="0" distB="0" distL="114300" distR="114300" simplePos="0" relativeHeight="251661312" behindDoc="0" locked="0" layoutInCell="1" allowOverlap="1" wp14:anchorId="0E288056" wp14:editId="79C52FE7">
            <wp:simplePos x="0" y="0"/>
            <wp:positionH relativeFrom="margin">
              <wp:align>left</wp:align>
            </wp:positionH>
            <wp:positionV relativeFrom="paragraph">
              <wp:posOffset>260350</wp:posOffset>
            </wp:positionV>
            <wp:extent cx="1368000" cy="1648800"/>
            <wp:effectExtent l="0" t="0" r="3810" b="8890"/>
            <wp:wrapSquare wrapText="bothSides"/>
            <wp:docPr id="382901356" name="Image 1" descr="Violaine Bérot - Jehanne - Luna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olaine Bérot - Jehanne - Lunatiqu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68000" cy="164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5BB083" w14:textId="77777777" w:rsidR="003826B5" w:rsidRDefault="005917CE">
      <w:r w:rsidRPr="005917CE">
        <w:t xml:space="preserve"> </w:t>
      </w:r>
      <w:r>
        <w:t>« ….</w:t>
      </w:r>
      <w:r w:rsidR="003826B5">
        <w:t xml:space="preserve"> </w:t>
      </w:r>
      <w:r>
        <w:t>ce très poétique et très nostalgique monologue nous propose une vision peu orthodoxe de Jeanne : une Jeanne désormais terrestre, aimante et fabulatrice, ne craignant Dieu ni Diable. Ceci dérangera certains, mais oublions les grincheux : la vision de Violaine Bérot nous offre une Jeanne humaine pétrie d’amour et de passion, vivant et souffrant par amour, illuminée et grandie par lui. Alors, comme si nous écoutions Jeanne nous parler dans sa cellule de Rouen, laissons-nous séduire par ce monologue imaginaire, par ce très doux et très fou amour de Jeanne. »</w:t>
      </w:r>
      <w:r>
        <w:t xml:space="preserve">  </w:t>
      </w:r>
      <w:r>
        <w:rPr>
          <w:rStyle w:val="lev"/>
        </w:rPr>
        <w:t>La Marseillaise</w:t>
      </w:r>
      <w:r>
        <w:t xml:space="preserve"> – J.-M. </w:t>
      </w:r>
      <w:proofErr w:type="spellStart"/>
      <w:r>
        <w:t>Dellaroli</w:t>
      </w:r>
      <w:proofErr w:type="spellEnd"/>
      <w:r>
        <w:t xml:space="preserve"> – 27 janvier 1995.</w:t>
      </w:r>
    </w:p>
    <w:p w14:paraId="16229B15" w14:textId="77777777" w:rsidR="00BC77C4" w:rsidRDefault="00BC77C4"/>
    <w:p w14:paraId="1D6D6E1F" w14:textId="57B2120B" w:rsidR="003826B5" w:rsidRDefault="003826B5">
      <w:r>
        <w:rPr>
          <w:noProof/>
        </w:rPr>
        <w:drawing>
          <wp:anchor distT="0" distB="0" distL="114300" distR="114300" simplePos="0" relativeHeight="251662336" behindDoc="0" locked="0" layoutInCell="1" allowOverlap="1" wp14:anchorId="1BD40DF8" wp14:editId="656B1273">
            <wp:simplePos x="0" y="0"/>
            <wp:positionH relativeFrom="margin">
              <wp:align>left</wp:align>
            </wp:positionH>
            <wp:positionV relativeFrom="paragraph">
              <wp:posOffset>159385</wp:posOffset>
            </wp:positionV>
            <wp:extent cx="1367790" cy="1997710"/>
            <wp:effectExtent l="0" t="0" r="3810" b="2540"/>
            <wp:wrapSquare wrapText="bothSides"/>
            <wp:docPr id="81474338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67790" cy="1997710"/>
                    </a:xfrm>
                    <a:prstGeom prst="rect">
                      <a:avLst/>
                    </a:prstGeom>
                    <a:noFill/>
                    <a:ln>
                      <a:noFill/>
                    </a:ln>
                  </pic:spPr>
                </pic:pic>
              </a:graphicData>
            </a:graphic>
          </wp:anchor>
        </w:drawing>
      </w:r>
    </w:p>
    <w:p w14:paraId="62EA07D4" w14:textId="2A8E0A59" w:rsidR="005917CE" w:rsidRDefault="005917CE" w:rsidP="005917CE">
      <w:pPr>
        <w:pStyle w:val="Sous-titre"/>
      </w:pPr>
      <w:r>
        <w:t>Lecture par l’auteur</w:t>
      </w:r>
    </w:p>
    <w:p w14:paraId="47AF9AF7" w14:textId="7A722E81" w:rsidR="005917CE" w:rsidRDefault="005917CE">
      <w:hyperlink r:id="rId14" w:history="1">
        <w:r w:rsidRPr="00734A2D">
          <w:rPr>
            <w:rStyle w:val="Lienhypertexte"/>
          </w:rPr>
          <w:t>https://www.youtube.com/watch?v=Qr_VLBZ7lks</w:t>
        </w:r>
      </w:hyperlink>
    </w:p>
    <w:p w14:paraId="051169DA" w14:textId="2F26ADFA" w:rsidR="006D532A" w:rsidRDefault="00BC77C4" w:rsidP="006D532A">
      <w:pPr>
        <w:pStyle w:val="NormalWeb"/>
      </w:pPr>
      <w:r>
        <w:t>La montagne. Un village isolé. Dans les parois rocheuses qui le surplombent, se trouve une grotte appelée ’la grotte aux fées’. On dit que, jadis, les fées y cachaient les bébés qu’elles volaient.</w:t>
      </w:r>
      <w:r>
        <w:br/>
        <w:t>À l’écart des autres habitations, Mariette et son fils ont construit leur vie, il y a des années. Ce fils, étonnante force de la nature, n’a jamais prononcé un seul mot. S’il éprouve une peur viscérale des hommes, il possède un véritable don avec les bêtes.</w:t>
      </w:r>
      <w:r>
        <w:br/>
        <w:t>En marge du village, chacun mène sa vie librement jusqu’au jour où, au cours d’une randonnée dans ce pays perdu, un touriste découvre une petite fille nue. Cette rencontre va bouleverser la vie de tous...</w:t>
      </w:r>
      <w:r>
        <w:br/>
        <w:t xml:space="preserve">Violaine Bérot, dans ce nouveau roman à l’écriture poétique, décrit une autre vie possible, loin des dérives toujours plus hygiénistes et sécuritaires de notre société. Un retour à la nature qu’elle-même expérimente depuis vingt ans dans la montagne pyrénéenne. </w:t>
      </w:r>
      <w:r w:rsidR="006D532A">
        <w:t>« Un roman sensible et bouleversant qui interroge notre rapport à la différence et à la nature. Puissant et saisissant ! »</w:t>
      </w:r>
    </w:p>
    <w:p w14:paraId="326AB207" w14:textId="77777777" w:rsidR="00BC77C4" w:rsidRDefault="00BC77C4" w:rsidP="006D532A">
      <w:pPr>
        <w:pStyle w:val="NormalWeb"/>
      </w:pPr>
    </w:p>
    <w:p w14:paraId="38DECBD9" w14:textId="5BA2531A" w:rsidR="005917CE" w:rsidRDefault="00BC77C4">
      <w:r>
        <w:rPr>
          <w:noProof/>
        </w:rPr>
        <w:drawing>
          <wp:anchor distT="0" distB="0" distL="114300" distR="114300" simplePos="0" relativeHeight="251663360" behindDoc="0" locked="0" layoutInCell="1" allowOverlap="1" wp14:anchorId="7D5AE2FC" wp14:editId="1A1A44F4">
            <wp:simplePos x="0" y="0"/>
            <wp:positionH relativeFrom="column">
              <wp:posOffset>-4445</wp:posOffset>
            </wp:positionH>
            <wp:positionV relativeFrom="paragraph">
              <wp:posOffset>-1905</wp:posOffset>
            </wp:positionV>
            <wp:extent cx="1116000" cy="1846800"/>
            <wp:effectExtent l="0" t="0" r="8255" b="1270"/>
            <wp:wrapSquare wrapText="bothSides"/>
            <wp:docPr id="4" name="Image 3" descr="Nue, sous la lune par Bé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ue, sous la lune par Béro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16000" cy="1846800"/>
                    </a:xfrm>
                    <a:prstGeom prst="rect">
                      <a:avLst/>
                    </a:prstGeom>
                    <a:noFill/>
                    <a:ln>
                      <a:noFill/>
                    </a:ln>
                  </pic:spPr>
                </pic:pic>
              </a:graphicData>
            </a:graphic>
          </wp:anchor>
        </w:drawing>
      </w:r>
      <w:r w:rsidR="00982F6E">
        <w:t>"Je ne veux pas penser à toi, je ne veux pas. C'est pour cela que je tremble, parce que l'idée de toi, de toi maintenant quitté, cette idée-là m'obsède. Je suis pourtant sauvée, je vais vivre, ne plus me poser la question de mourir, je vais vivre, mais reste-t-il encore en moi quelque chose de vivant ?" Elle a tout abandonné pour lui. Elle avait du talent et commençait à être reconnue. Comme lui, elle est sculpteur. Mais elle est devenue sa servante. Insidieusement. Elle s'est oubliée, reniée et tente, au début de ce court roman intense, de prendre la fuite. On pourra évoquer (même si ce n'est pas du tout ça !) l'histoire Camille Claudel/Rodin. Mais le sujet est hélas assez universel. Et des femmes parfois en meurent sans que, autour d'elles, on ne se doute de la raison de leur suicide....</w:t>
      </w:r>
    </w:p>
    <w:p w14:paraId="4E696038" w14:textId="77777777" w:rsidR="00BC77C4" w:rsidRDefault="00BC77C4"/>
    <w:p w14:paraId="6B48DC66" w14:textId="77777777" w:rsidR="00BC77C4" w:rsidRDefault="00BC77C4" w:rsidP="00BC77C4">
      <w:r>
        <w:lastRenderedPageBreak/>
        <w:t xml:space="preserve">Pour connaître toute sa bibliographie : </w:t>
      </w:r>
      <w:hyperlink r:id="rId16" w:history="1">
        <w:r w:rsidRPr="00734A2D">
          <w:rPr>
            <w:rStyle w:val="Lienhypertexte"/>
          </w:rPr>
          <w:t>https://violaineberot.wordpress.com/interviews/</w:t>
        </w:r>
      </w:hyperlink>
    </w:p>
    <w:p w14:paraId="0527BE01"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17" w:history="1">
        <w:r w:rsidRPr="00BC77C4">
          <w:rPr>
            <w:rFonts w:ascii="Times New Roman" w:eastAsia="Times New Roman" w:hAnsi="Times New Roman" w:cs="Times New Roman"/>
            <w:color w:val="0000FF"/>
            <w:sz w:val="24"/>
            <w:szCs w:val="24"/>
            <w:u w:val="single"/>
            <w:lang w:eastAsia="fr-FR"/>
          </w:rPr>
          <w:t>Pastorales</w:t>
        </w:r>
      </w:hyperlink>
    </w:p>
    <w:p w14:paraId="60B0E502"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18" w:history="1">
        <w:r w:rsidRPr="00BC77C4">
          <w:rPr>
            <w:rFonts w:ascii="Times New Roman" w:eastAsia="Times New Roman" w:hAnsi="Times New Roman" w:cs="Times New Roman"/>
            <w:color w:val="0000FF"/>
            <w:sz w:val="24"/>
            <w:szCs w:val="24"/>
            <w:u w:val="single"/>
            <w:lang w:eastAsia="fr-FR"/>
          </w:rPr>
          <w:t>Nuits de noces</w:t>
        </w:r>
      </w:hyperlink>
    </w:p>
    <w:p w14:paraId="7D4E63DA"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19" w:history="1">
        <w:r w:rsidRPr="00BC77C4">
          <w:rPr>
            <w:rFonts w:ascii="Times New Roman" w:eastAsia="Times New Roman" w:hAnsi="Times New Roman" w:cs="Times New Roman"/>
            <w:color w:val="0000FF"/>
            <w:sz w:val="24"/>
            <w:szCs w:val="24"/>
            <w:u w:val="single"/>
            <w:lang w:eastAsia="fr-FR"/>
          </w:rPr>
          <w:t>C’est plus beau là-bas</w:t>
        </w:r>
      </w:hyperlink>
    </w:p>
    <w:p w14:paraId="43599223"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0" w:history="1">
        <w:r w:rsidRPr="00BC77C4">
          <w:rPr>
            <w:rFonts w:ascii="Times New Roman" w:eastAsia="Times New Roman" w:hAnsi="Times New Roman" w:cs="Times New Roman"/>
            <w:color w:val="0000FF"/>
            <w:sz w:val="24"/>
            <w:szCs w:val="24"/>
            <w:u w:val="single"/>
            <w:lang w:eastAsia="fr-FR"/>
          </w:rPr>
          <w:t>Comme des bêtes</w:t>
        </w:r>
      </w:hyperlink>
    </w:p>
    <w:p w14:paraId="5E4830F0"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1" w:history="1">
        <w:r w:rsidRPr="00BC77C4">
          <w:rPr>
            <w:rFonts w:ascii="Times New Roman" w:eastAsia="Times New Roman" w:hAnsi="Times New Roman" w:cs="Times New Roman"/>
            <w:color w:val="0000FF"/>
            <w:sz w:val="24"/>
            <w:szCs w:val="24"/>
            <w:u w:val="single"/>
            <w:lang w:eastAsia="fr-FR"/>
          </w:rPr>
          <w:t>Tombée des nues</w:t>
        </w:r>
      </w:hyperlink>
    </w:p>
    <w:p w14:paraId="128A5A6E"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2" w:history="1">
        <w:r w:rsidRPr="00BC77C4">
          <w:rPr>
            <w:rFonts w:ascii="Times New Roman" w:eastAsia="Times New Roman" w:hAnsi="Times New Roman" w:cs="Times New Roman"/>
            <w:color w:val="0000FF"/>
            <w:sz w:val="24"/>
            <w:szCs w:val="24"/>
            <w:u w:val="single"/>
            <w:lang w:eastAsia="fr-FR"/>
          </w:rPr>
          <w:t>Nue, sous la lune</w:t>
        </w:r>
      </w:hyperlink>
    </w:p>
    <w:p w14:paraId="60BBEF5F"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3" w:history="1">
        <w:r w:rsidRPr="00BC77C4">
          <w:rPr>
            <w:rFonts w:ascii="Times New Roman" w:eastAsia="Times New Roman" w:hAnsi="Times New Roman" w:cs="Times New Roman"/>
            <w:color w:val="0000FF"/>
            <w:sz w:val="24"/>
            <w:szCs w:val="24"/>
            <w:u w:val="single"/>
            <w:lang w:eastAsia="fr-FR"/>
          </w:rPr>
          <w:t>Des mots jamais dits</w:t>
        </w:r>
      </w:hyperlink>
    </w:p>
    <w:p w14:paraId="24DAFF4F"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4" w:history="1">
        <w:r w:rsidRPr="00BC77C4">
          <w:rPr>
            <w:rFonts w:ascii="Times New Roman" w:eastAsia="Times New Roman" w:hAnsi="Times New Roman" w:cs="Times New Roman"/>
            <w:color w:val="0000FF"/>
            <w:sz w:val="24"/>
            <w:szCs w:val="24"/>
            <w:u w:val="single"/>
            <w:lang w:eastAsia="fr-FR"/>
          </w:rPr>
          <w:t>Pas moins que lui</w:t>
        </w:r>
      </w:hyperlink>
    </w:p>
    <w:p w14:paraId="00812D7B"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5" w:history="1">
        <w:r w:rsidRPr="00BC77C4">
          <w:rPr>
            <w:rFonts w:ascii="Times New Roman" w:eastAsia="Times New Roman" w:hAnsi="Times New Roman" w:cs="Times New Roman"/>
            <w:color w:val="0000FF"/>
            <w:sz w:val="24"/>
            <w:szCs w:val="24"/>
            <w:u w:val="single"/>
            <w:lang w:eastAsia="fr-FR"/>
          </w:rPr>
          <w:t>L’ours : les raisons de la colère</w:t>
        </w:r>
      </w:hyperlink>
    </w:p>
    <w:p w14:paraId="76BA6880"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6" w:history="1">
        <w:r w:rsidRPr="00BC77C4">
          <w:rPr>
            <w:rFonts w:ascii="Times New Roman" w:eastAsia="Times New Roman" w:hAnsi="Times New Roman" w:cs="Times New Roman"/>
            <w:color w:val="0000FF"/>
            <w:sz w:val="24"/>
            <w:szCs w:val="24"/>
            <w:u w:val="single"/>
            <w:lang w:eastAsia="fr-FR"/>
          </w:rPr>
          <w:t>Notre Père qui êtes odieux</w:t>
        </w:r>
      </w:hyperlink>
    </w:p>
    <w:p w14:paraId="6847E5C4"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7" w:history="1">
        <w:r w:rsidRPr="00BC77C4">
          <w:rPr>
            <w:rFonts w:ascii="Times New Roman" w:eastAsia="Times New Roman" w:hAnsi="Times New Roman" w:cs="Times New Roman"/>
            <w:color w:val="0000FF"/>
            <w:sz w:val="24"/>
            <w:szCs w:val="24"/>
            <w:u w:val="single"/>
            <w:lang w:eastAsia="fr-FR"/>
          </w:rPr>
          <w:t xml:space="preserve">Tout pour </w:t>
        </w:r>
        <w:proofErr w:type="spellStart"/>
        <w:r w:rsidRPr="00BC77C4">
          <w:rPr>
            <w:rFonts w:ascii="Times New Roman" w:eastAsia="Times New Roman" w:hAnsi="Times New Roman" w:cs="Times New Roman"/>
            <w:color w:val="0000FF"/>
            <w:sz w:val="24"/>
            <w:szCs w:val="24"/>
            <w:u w:val="single"/>
            <w:lang w:eastAsia="fr-FR"/>
          </w:rPr>
          <w:t>Titou</w:t>
        </w:r>
        <w:proofErr w:type="spellEnd"/>
      </w:hyperlink>
    </w:p>
    <w:p w14:paraId="294691E8"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8" w:history="1">
        <w:r w:rsidRPr="00BC77C4">
          <w:rPr>
            <w:rFonts w:ascii="Times New Roman" w:eastAsia="Times New Roman" w:hAnsi="Times New Roman" w:cs="Times New Roman"/>
            <w:color w:val="0000FF"/>
            <w:sz w:val="24"/>
            <w:szCs w:val="24"/>
            <w:u w:val="single"/>
            <w:lang w:eastAsia="fr-FR"/>
          </w:rPr>
          <w:t>Léo et Lola</w:t>
        </w:r>
      </w:hyperlink>
    </w:p>
    <w:p w14:paraId="135834DF" w14:textId="77777777" w:rsidR="00BC77C4" w:rsidRPr="00BC77C4" w:rsidRDefault="00BC77C4" w:rsidP="00BC77C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29" w:history="1">
        <w:r w:rsidRPr="00BC77C4">
          <w:rPr>
            <w:rFonts w:ascii="Times New Roman" w:eastAsia="Times New Roman" w:hAnsi="Times New Roman" w:cs="Times New Roman"/>
            <w:color w:val="0000FF"/>
            <w:sz w:val="24"/>
            <w:szCs w:val="24"/>
            <w:u w:val="single"/>
            <w:lang w:eastAsia="fr-FR"/>
          </w:rPr>
          <w:t>Jehanne</w:t>
        </w:r>
      </w:hyperlink>
    </w:p>
    <w:p w14:paraId="723F5C57" w14:textId="77777777" w:rsidR="00BC77C4" w:rsidRDefault="00BC77C4"/>
    <w:p w14:paraId="6E88A49E" w14:textId="66E054AE" w:rsidR="00BC77C4" w:rsidRDefault="00BC77C4" w:rsidP="00BC77C4">
      <w:pPr>
        <w:jc w:val="center"/>
      </w:pPr>
      <w:r>
        <w:t>Violaine Bérot sera présente au festival TRACE, manière faire le mur</w:t>
      </w:r>
    </w:p>
    <w:p w14:paraId="0BC84455" w14:textId="4233A4AE" w:rsidR="00BC77C4" w:rsidRDefault="00BC77C4" w:rsidP="00BC77C4">
      <w:pPr>
        <w:jc w:val="center"/>
      </w:pPr>
      <w:r>
        <w:t>Le dimanche 25 août 2024 en citadelle de Blaye.</w:t>
      </w:r>
    </w:p>
    <w:p w14:paraId="11B419DC" w14:textId="5F95CB0C" w:rsidR="00BC77C4" w:rsidRDefault="00BC77C4" w:rsidP="00BC77C4">
      <w:pPr>
        <w:jc w:val="center"/>
      </w:pPr>
      <w:r>
        <w:rPr>
          <w:noProof/>
        </w:rPr>
        <w:drawing>
          <wp:inline distT="0" distB="0" distL="0" distR="0" wp14:anchorId="109B6773" wp14:editId="423C82E5">
            <wp:extent cx="2044700" cy="3067050"/>
            <wp:effectExtent l="0" t="0" r="0" b="0"/>
            <wp:docPr id="7" name="Image 6" descr="Violaine Bé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iolaine Béro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44700" cy="3067050"/>
                    </a:xfrm>
                    <a:prstGeom prst="rect">
                      <a:avLst/>
                    </a:prstGeom>
                    <a:noFill/>
                    <a:ln>
                      <a:noFill/>
                    </a:ln>
                  </pic:spPr>
                </pic:pic>
              </a:graphicData>
            </a:graphic>
          </wp:inline>
        </w:drawing>
      </w:r>
    </w:p>
    <w:sectPr w:rsidR="00BC77C4">
      <w:footerReference w:type="defaul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FFB309" w14:textId="77777777" w:rsidR="00B41495" w:rsidRDefault="00B41495" w:rsidP="00BC77C4">
      <w:pPr>
        <w:spacing w:after="0" w:line="240" w:lineRule="auto"/>
      </w:pPr>
      <w:r>
        <w:separator/>
      </w:r>
    </w:p>
  </w:endnote>
  <w:endnote w:type="continuationSeparator" w:id="0">
    <w:p w14:paraId="1DBEB575" w14:textId="77777777" w:rsidR="00B41495" w:rsidRDefault="00B41495" w:rsidP="00BC77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5182009"/>
      <w:docPartObj>
        <w:docPartGallery w:val="Page Numbers (Bottom of Page)"/>
        <w:docPartUnique/>
      </w:docPartObj>
    </w:sdtPr>
    <w:sdtContent>
      <w:p w14:paraId="4110C16D" w14:textId="3BE646EA" w:rsidR="00BC77C4" w:rsidRDefault="00BC77C4">
        <w:pPr>
          <w:pStyle w:val="Pieddepage"/>
          <w:jc w:val="right"/>
        </w:pPr>
        <w:r>
          <w:fldChar w:fldCharType="begin"/>
        </w:r>
        <w:r>
          <w:instrText>PAGE   \* MERGEFORMAT</w:instrText>
        </w:r>
        <w:r>
          <w:fldChar w:fldCharType="separate"/>
        </w:r>
        <w:r>
          <w:t>2</w:t>
        </w:r>
        <w:r>
          <w:fldChar w:fldCharType="end"/>
        </w:r>
      </w:p>
    </w:sdtContent>
  </w:sdt>
  <w:p w14:paraId="3AD7E056" w14:textId="77777777" w:rsidR="00BC77C4" w:rsidRDefault="00BC77C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CF3ED" w14:textId="77777777" w:rsidR="00B41495" w:rsidRDefault="00B41495" w:rsidP="00BC77C4">
      <w:pPr>
        <w:spacing w:after="0" w:line="240" w:lineRule="auto"/>
      </w:pPr>
      <w:r>
        <w:separator/>
      </w:r>
    </w:p>
  </w:footnote>
  <w:footnote w:type="continuationSeparator" w:id="0">
    <w:p w14:paraId="6E04336B" w14:textId="77777777" w:rsidR="00B41495" w:rsidRDefault="00B41495" w:rsidP="00BC77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DE624F"/>
    <w:multiLevelType w:val="multilevel"/>
    <w:tmpl w:val="6590A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2892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27F"/>
    <w:rsid w:val="00107447"/>
    <w:rsid w:val="003826B5"/>
    <w:rsid w:val="00384D81"/>
    <w:rsid w:val="005917CE"/>
    <w:rsid w:val="006D532A"/>
    <w:rsid w:val="00812BA0"/>
    <w:rsid w:val="00982F6E"/>
    <w:rsid w:val="00A701C7"/>
    <w:rsid w:val="00B121E1"/>
    <w:rsid w:val="00B41495"/>
    <w:rsid w:val="00B6027F"/>
    <w:rsid w:val="00BC77C4"/>
    <w:rsid w:val="00DF61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69ABB"/>
  <w15:chartTrackingRefBased/>
  <w15:docId w15:val="{617B8A2D-E18F-43E8-9857-ECDBD9A04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121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5917C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6027F"/>
    <w:rPr>
      <w:color w:val="0563C1" w:themeColor="hyperlink"/>
      <w:u w:val="single"/>
    </w:rPr>
  </w:style>
  <w:style w:type="character" w:styleId="Mentionnonrsolue">
    <w:name w:val="Unresolved Mention"/>
    <w:basedOn w:val="Policepardfaut"/>
    <w:uiPriority w:val="99"/>
    <w:semiHidden/>
    <w:unhideWhenUsed/>
    <w:rsid w:val="00B6027F"/>
    <w:rPr>
      <w:color w:val="605E5C"/>
      <w:shd w:val="clear" w:color="auto" w:fill="E1DFDD"/>
    </w:rPr>
  </w:style>
  <w:style w:type="character" w:styleId="Lienhypertextesuivivisit">
    <w:name w:val="FollowedHyperlink"/>
    <w:basedOn w:val="Policepardfaut"/>
    <w:uiPriority w:val="99"/>
    <w:semiHidden/>
    <w:unhideWhenUsed/>
    <w:rsid w:val="00107447"/>
    <w:rPr>
      <w:color w:val="954F72" w:themeColor="followedHyperlink"/>
      <w:u w:val="single"/>
    </w:rPr>
  </w:style>
  <w:style w:type="paragraph" w:styleId="Titre">
    <w:name w:val="Title"/>
    <w:basedOn w:val="Normal"/>
    <w:next w:val="Normal"/>
    <w:link w:val="TitreCar"/>
    <w:uiPriority w:val="10"/>
    <w:qFormat/>
    <w:rsid w:val="001074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07447"/>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10744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107447"/>
  </w:style>
  <w:style w:type="character" w:customStyle="1" w:styleId="Titre1Car">
    <w:name w:val="Titre 1 Car"/>
    <w:basedOn w:val="Policepardfaut"/>
    <w:link w:val="Titre1"/>
    <w:uiPriority w:val="9"/>
    <w:rsid w:val="00B121E1"/>
    <w:rPr>
      <w:rFonts w:asciiTheme="majorHAnsi" w:eastAsiaTheme="majorEastAsia" w:hAnsiTheme="majorHAnsi" w:cstheme="majorBidi"/>
      <w:color w:val="2F5496" w:themeColor="accent1" w:themeShade="BF"/>
      <w:sz w:val="32"/>
      <w:szCs w:val="32"/>
    </w:rPr>
  </w:style>
  <w:style w:type="character" w:styleId="lev">
    <w:name w:val="Strong"/>
    <w:basedOn w:val="Policepardfaut"/>
    <w:uiPriority w:val="22"/>
    <w:qFormat/>
    <w:rsid w:val="005917CE"/>
    <w:rPr>
      <w:b/>
      <w:bCs/>
    </w:rPr>
  </w:style>
  <w:style w:type="character" w:customStyle="1" w:styleId="Titre2Car">
    <w:name w:val="Titre 2 Car"/>
    <w:basedOn w:val="Policepardfaut"/>
    <w:link w:val="Titre2"/>
    <w:uiPriority w:val="9"/>
    <w:rsid w:val="005917CE"/>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5917CE"/>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5917CE"/>
    <w:rPr>
      <w:rFonts w:eastAsiaTheme="minorEastAsia"/>
      <w:color w:val="5A5A5A" w:themeColor="text1" w:themeTint="A5"/>
      <w:spacing w:val="15"/>
    </w:rPr>
  </w:style>
  <w:style w:type="paragraph" w:styleId="En-tte">
    <w:name w:val="header"/>
    <w:basedOn w:val="Normal"/>
    <w:link w:val="En-tteCar"/>
    <w:uiPriority w:val="99"/>
    <w:unhideWhenUsed/>
    <w:rsid w:val="00BC77C4"/>
    <w:pPr>
      <w:tabs>
        <w:tab w:val="center" w:pos="4536"/>
        <w:tab w:val="right" w:pos="9072"/>
      </w:tabs>
      <w:spacing w:after="0" w:line="240" w:lineRule="auto"/>
    </w:pPr>
  </w:style>
  <w:style w:type="character" w:customStyle="1" w:styleId="En-tteCar">
    <w:name w:val="En-tête Car"/>
    <w:basedOn w:val="Policepardfaut"/>
    <w:link w:val="En-tte"/>
    <w:uiPriority w:val="99"/>
    <w:rsid w:val="00BC77C4"/>
  </w:style>
  <w:style w:type="paragraph" w:styleId="Pieddepage">
    <w:name w:val="footer"/>
    <w:basedOn w:val="Normal"/>
    <w:link w:val="PieddepageCar"/>
    <w:uiPriority w:val="99"/>
    <w:unhideWhenUsed/>
    <w:rsid w:val="00BC77C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7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7283815">
      <w:bodyDiv w:val="1"/>
      <w:marLeft w:val="0"/>
      <w:marRight w:val="0"/>
      <w:marTop w:val="0"/>
      <w:marBottom w:val="0"/>
      <w:divBdr>
        <w:top w:val="none" w:sz="0" w:space="0" w:color="auto"/>
        <w:left w:val="none" w:sz="0" w:space="0" w:color="auto"/>
        <w:bottom w:val="none" w:sz="0" w:space="0" w:color="auto"/>
        <w:right w:val="none" w:sz="0" w:space="0" w:color="auto"/>
      </w:divBdr>
      <w:divsChild>
        <w:div w:id="1830517433">
          <w:marLeft w:val="0"/>
          <w:marRight w:val="0"/>
          <w:marTop w:val="0"/>
          <w:marBottom w:val="0"/>
          <w:divBdr>
            <w:top w:val="none" w:sz="0" w:space="0" w:color="auto"/>
            <w:left w:val="none" w:sz="0" w:space="0" w:color="auto"/>
            <w:bottom w:val="none" w:sz="0" w:space="0" w:color="auto"/>
            <w:right w:val="none" w:sz="0" w:space="0" w:color="auto"/>
          </w:divBdr>
        </w:div>
      </w:divsChild>
    </w:div>
    <w:div w:id="1332027387">
      <w:bodyDiv w:val="1"/>
      <w:marLeft w:val="0"/>
      <w:marRight w:val="0"/>
      <w:marTop w:val="0"/>
      <w:marBottom w:val="0"/>
      <w:divBdr>
        <w:top w:val="none" w:sz="0" w:space="0" w:color="auto"/>
        <w:left w:val="none" w:sz="0" w:space="0" w:color="auto"/>
        <w:bottom w:val="none" w:sz="0" w:space="0" w:color="auto"/>
        <w:right w:val="none" w:sz="0" w:space="0" w:color="auto"/>
      </w:divBdr>
    </w:div>
    <w:div w:id="1336568648">
      <w:bodyDiv w:val="1"/>
      <w:marLeft w:val="0"/>
      <w:marRight w:val="0"/>
      <w:marTop w:val="0"/>
      <w:marBottom w:val="0"/>
      <w:divBdr>
        <w:top w:val="none" w:sz="0" w:space="0" w:color="auto"/>
        <w:left w:val="none" w:sz="0" w:space="0" w:color="auto"/>
        <w:bottom w:val="none" w:sz="0" w:space="0" w:color="auto"/>
        <w:right w:val="none" w:sz="0" w:space="0" w:color="auto"/>
      </w:divBdr>
    </w:div>
    <w:div w:id="1362393673">
      <w:bodyDiv w:val="1"/>
      <w:marLeft w:val="0"/>
      <w:marRight w:val="0"/>
      <w:marTop w:val="0"/>
      <w:marBottom w:val="0"/>
      <w:divBdr>
        <w:top w:val="none" w:sz="0" w:space="0" w:color="auto"/>
        <w:left w:val="none" w:sz="0" w:space="0" w:color="auto"/>
        <w:bottom w:val="none" w:sz="0" w:space="0" w:color="auto"/>
        <w:right w:val="none" w:sz="0" w:space="0" w:color="auto"/>
      </w:divBdr>
    </w:div>
    <w:div w:id="137692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s://violaineberot.wordpress.com/nuits-de-noces/" TargetMode="External"/><Relationship Id="rId26" Type="http://schemas.openxmlformats.org/officeDocument/2006/relationships/hyperlink" Target="https://violaineberot.wordpress.com/bibliographie/notre-pere-qui-etes-odieux/" TargetMode="External"/><Relationship Id="rId3" Type="http://schemas.openxmlformats.org/officeDocument/2006/relationships/settings" Target="settings.xml"/><Relationship Id="rId21" Type="http://schemas.openxmlformats.org/officeDocument/2006/relationships/hyperlink" Target="https://violaineberot.wordpress.com/bibliographie/tombee-des-nues-2/" TargetMode="Externa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hyperlink" Target="https://violaineberot.wordpress.com/pastorales/" TargetMode="External"/><Relationship Id="rId25" Type="http://schemas.openxmlformats.org/officeDocument/2006/relationships/hyperlink" Target="https://violaineberot.wordpress.com/bibliographie/lours-les-raisons-de-la-colere/"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violaineberot.wordpress.com/interviews/" TargetMode="External"/><Relationship Id="rId20" Type="http://schemas.openxmlformats.org/officeDocument/2006/relationships/hyperlink" Target="https://violaineberot.wordpress.com/comme-des-betes/" TargetMode="External"/><Relationship Id="rId29" Type="http://schemas.openxmlformats.org/officeDocument/2006/relationships/hyperlink" Target="https://violaineberot.wordpress.com/bibliographie/jehanne-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yperlink" Target="https://violaineberot.wordpress.com/bibliographie/pas-moins-que-lui/"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violaineberot.wordpress.com/bibliographie/des-mots-jamais-dits-roman-buchet-chastel-2015/" TargetMode="External"/><Relationship Id="rId28" Type="http://schemas.openxmlformats.org/officeDocument/2006/relationships/hyperlink" Target="https://violaineberot.wordpress.com/bibliographie/leo-et-lola/" TargetMode="External"/><Relationship Id="rId10" Type="http://schemas.openxmlformats.org/officeDocument/2006/relationships/image" Target="media/image2.jpeg"/><Relationship Id="rId19" Type="http://schemas.openxmlformats.org/officeDocument/2006/relationships/hyperlink" Target="https://violaineberot.wordpress.com/cest-plus-beau-la-ba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violaineberot.wordpress.com/interviews/" TargetMode="External"/><Relationship Id="rId14" Type="http://schemas.openxmlformats.org/officeDocument/2006/relationships/hyperlink" Target="https://www.youtube.com/watch?v=Qr_VLBZ7lks" TargetMode="External"/><Relationship Id="rId22" Type="http://schemas.openxmlformats.org/officeDocument/2006/relationships/hyperlink" Target="https://violaineberot.wordpress.com/bibliographie/nue-sous-la-lune/" TargetMode="External"/><Relationship Id="rId27" Type="http://schemas.openxmlformats.org/officeDocument/2006/relationships/hyperlink" Target="https://violaineberot.wordpress.com/bibliographie/tout-pour-titou/" TargetMode="External"/><Relationship Id="rId30" Type="http://schemas.openxmlformats.org/officeDocument/2006/relationships/image" Target="media/image7.jpeg"/><Relationship Id="rId8" Type="http://schemas.openxmlformats.org/officeDocument/2006/relationships/hyperlink" Target="https://www.youtube.com/watch?v=zGISbMwswN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814</Words>
  <Characters>4479</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ROUSSEAU</dc:creator>
  <cp:keywords/>
  <dc:description/>
  <cp:lastModifiedBy>Christian ROUSSEAU</cp:lastModifiedBy>
  <cp:revision>3</cp:revision>
  <dcterms:created xsi:type="dcterms:W3CDTF">2024-06-29T19:01:00Z</dcterms:created>
  <dcterms:modified xsi:type="dcterms:W3CDTF">2024-06-29T19:14:00Z</dcterms:modified>
</cp:coreProperties>
</file>